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22BB3" w14:textId="16377136" w:rsidR="0098517F" w:rsidRDefault="003807CA">
      <w:pPr>
        <w:rPr>
          <w:sz w:val="28"/>
          <w:szCs w:val="28"/>
        </w:rPr>
      </w:pPr>
      <w:r>
        <w:rPr>
          <w:sz w:val="28"/>
          <w:szCs w:val="28"/>
        </w:rPr>
        <w:t>Ekstraordinært menighedsrådsmøde 21.01.2026</w:t>
      </w:r>
      <w:r w:rsidR="008A4528">
        <w:rPr>
          <w:sz w:val="28"/>
          <w:szCs w:val="28"/>
        </w:rPr>
        <w:t xml:space="preserve"> kl. 13.00</w:t>
      </w:r>
    </w:p>
    <w:p w14:paraId="5AD944C3" w14:textId="7D667947" w:rsidR="003807CA" w:rsidRDefault="003807CA">
      <w:pPr>
        <w:rPr>
          <w:sz w:val="28"/>
          <w:szCs w:val="28"/>
        </w:rPr>
      </w:pPr>
      <w:r>
        <w:rPr>
          <w:sz w:val="28"/>
          <w:szCs w:val="28"/>
        </w:rPr>
        <w:t xml:space="preserve">Deltagere: </w:t>
      </w:r>
      <w:r w:rsidR="008A4528">
        <w:rPr>
          <w:sz w:val="28"/>
          <w:szCs w:val="28"/>
        </w:rPr>
        <w:t>Charlotte Ringsing-Pedersen, Finn Sørensen, Leif Louring-Andersen, Lisbeth Vølkers, Margit Otten, Sanne Detlefsen, Jørgen Detlefsen, Helle Thisgaard og Sieghard Sørensen</w:t>
      </w:r>
    </w:p>
    <w:p w14:paraId="57B70C8A" w14:textId="65839047" w:rsidR="008A4528" w:rsidRDefault="008A4528">
      <w:pPr>
        <w:rPr>
          <w:sz w:val="28"/>
          <w:szCs w:val="28"/>
        </w:rPr>
      </w:pPr>
      <w:r>
        <w:rPr>
          <w:sz w:val="28"/>
          <w:szCs w:val="28"/>
        </w:rPr>
        <w:t>Afbud: Jørgen Due Jensen</w:t>
      </w:r>
    </w:p>
    <w:p w14:paraId="0E697C34" w14:textId="77777777" w:rsidR="003807CA" w:rsidRDefault="003807CA">
      <w:pPr>
        <w:rPr>
          <w:sz w:val="28"/>
          <w:szCs w:val="28"/>
        </w:rPr>
      </w:pPr>
    </w:p>
    <w:p w14:paraId="328D9F16" w14:textId="3E43DE4D" w:rsidR="003807CA" w:rsidRPr="00254172" w:rsidRDefault="004F712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Beslutningsprotokol</w:t>
      </w:r>
      <w:r w:rsidR="003807CA" w:rsidRPr="00254172">
        <w:rPr>
          <w:b/>
          <w:bCs/>
          <w:sz w:val="32"/>
          <w:szCs w:val="32"/>
        </w:rPr>
        <w:t xml:space="preserve">: </w:t>
      </w:r>
    </w:p>
    <w:p w14:paraId="5BEDEAD7" w14:textId="45B8F3E4" w:rsidR="00254172" w:rsidRDefault="002354BE" w:rsidP="002354BE">
      <w:pPr>
        <w:pStyle w:val="Listeafsnit"/>
        <w:numPr>
          <w:ilvl w:val="0"/>
          <w:numId w:val="1"/>
        </w:numPr>
        <w:rPr>
          <w:b/>
          <w:bCs/>
          <w:sz w:val="24"/>
          <w:szCs w:val="24"/>
        </w:rPr>
      </w:pPr>
      <w:r w:rsidRPr="00254172">
        <w:rPr>
          <w:b/>
          <w:bCs/>
          <w:sz w:val="24"/>
          <w:szCs w:val="24"/>
        </w:rPr>
        <w:t xml:space="preserve">Forespørgsel om brug af </w:t>
      </w:r>
      <w:r w:rsidR="00254172">
        <w:rPr>
          <w:b/>
          <w:bCs/>
          <w:sz w:val="24"/>
          <w:szCs w:val="24"/>
        </w:rPr>
        <w:t>D</w:t>
      </w:r>
      <w:r w:rsidRPr="00254172">
        <w:rPr>
          <w:b/>
          <w:bCs/>
          <w:sz w:val="24"/>
          <w:szCs w:val="24"/>
        </w:rPr>
        <w:t>egnegården d. 29</w:t>
      </w:r>
      <w:r w:rsidR="00254172" w:rsidRPr="00254172">
        <w:rPr>
          <w:b/>
          <w:bCs/>
          <w:sz w:val="24"/>
          <w:szCs w:val="24"/>
        </w:rPr>
        <w:t>.januar</w:t>
      </w:r>
      <w:r w:rsidRPr="00254172">
        <w:rPr>
          <w:b/>
          <w:bCs/>
          <w:sz w:val="24"/>
          <w:szCs w:val="24"/>
        </w:rPr>
        <w:t xml:space="preserve"> fra kl. </w:t>
      </w:r>
      <w:r w:rsidR="008A4528">
        <w:rPr>
          <w:b/>
          <w:bCs/>
          <w:sz w:val="24"/>
          <w:szCs w:val="24"/>
        </w:rPr>
        <w:t>8</w:t>
      </w:r>
      <w:r w:rsidRPr="00254172">
        <w:rPr>
          <w:b/>
          <w:bCs/>
          <w:sz w:val="24"/>
          <w:szCs w:val="24"/>
        </w:rPr>
        <w:t xml:space="preserve">.00-20.00 fra </w:t>
      </w:r>
      <w:r w:rsidR="00254172" w:rsidRPr="00254172">
        <w:rPr>
          <w:b/>
          <w:bCs/>
          <w:sz w:val="24"/>
          <w:szCs w:val="24"/>
        </w:rPr>
        <w:t>J</w:t>
      </w:r>
      <w:r w:rsidRPr="00254172">
        <w:rPr>
          <w:b/>
          <w:bCs/>
          <w:sz w:val="24"/>
          <w:szCs w:val="24"/>
        </w:rPr>
        <w:t xml:space="preserve">obcenteret Sønderborg. </w:t>
      </w:r>
    </w:p>
    <w:p w14:paraId="3259EE68" w14:textId="77777777" w:rsidR="00254172" w:rsidRDefault="00254172" w:rsidP="00254172">
      <w:pPr>
        <w:pStyle w:val="Listeafsnit"/>
        <w:rPr>
          <w:sz w:val="24"/>
          <w:szCs w:val="24"/>
        </w:rPr>
      </w:pPr>
      <w:r>
        <w:rPr>
          <w:sz w:val="24"/>
          <w:szCs w:val="24"/>
        </w:rPr>
        <w:t xml:space="preserve">Der er et regelsæt for Degnegården, som ikke tilbyder udlån. </w:t>
      </w:r>
    </w:p>
    <w:p w14:paraId="5E5529CA" w14:textId="284799EF" w:rsidR="002354BE" w:rsidRPr="00254172" w:rsidRDefault="00254172" w:rsidP="00254172">
      <w:pPr>
        <w:pStyle w:val="Listeafsnit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Menighedsrådet vil tilbyde Jobcenteret at de kan benytte aktivitetshuset. </w:t>
      </w:r>
      <w:r w:rsidR="002354BE" w:rsidRPr="00254172">
        <w:rPr>
          <w:b/>
          <w:bCs/>
          <w:sz w:val="24"/>
          <w:szCs w:val="24"/>
        </w:rPr>
        <w:br/>
      </w:r>
    </w:p>
    <w:p w14:paraId="28B4686B" w14:textId="72C3E262" w:rsidR="00D71E12" w:rsidRDefault="00236AB4" w:rsidP="00D71E12">
      <w:pPr>
        <w:pStyle w:val="Listeafsnit"/>
        <w:numPr>
          <w:ilvl w:val="0"/>
          <w:numId w:val="1"/>
        </w:numPr>
        <w:rPr>
          <w:b/>
          <w:bCs/>
          <w:sz w:val="24"/>
          <w:szCs w:val="24"/>
        </w:rPr>
      </w:pPr>
      <w:r w:rsidRPr="00254172">
        <w:rPr>
          <w:b/>
          <w:bCs/>
          <w:sz w:val="24"/>
          <w:szCs w:val="24"/>
        </w:rPr>
        <w:t xml:space="preserve">Menighedsrådet bedes drøfte og beslutte </w:t>
      </w:r>
      <w:r w:rsidR="00D71E12" w:rsidRPr="00254172">
        <w:rPr>
          <w:b/>
          <w:bCs/>
          <w:sz w:val="24"/>
          <w:szCs w:val="24"/>
        </w:rPr>
        <w:t>menighedsrådets holdning til r</w:t>
      </w:r>
      <w:r w:rsidR="00941182">
        <w:rPr>
          <w:b/>
          <w:bCs/>
          <w:sz w:val="24"/>
          <w:szCs w:val="24"/>
        </w:rPr>
        <w:t xml:space="preserve">estaurering </w:t>
      </w:r>
      <w:r w:rsidR="00D71E12" w:rsidRPr="00254172">
        <w:rPr>
          <w:b/>
          <w:bCs/>
          <w:sz w:val="24"/>
          <w:szCs w:val="24"/>
        </w:rPr>
        <w:t>af hestestalden på kirkevej 16A</w:t>
      </w:r>
    </w:p>
    <w:p w14:paraId="00944996" w14:textId="42590402" w:rsidR="00254172" w:rsidRDefault="00254172" w:rsidP="00254172">
      <w:pPr>
        <w:pStyle w:val="Listeafsnit"/>
        <w:rPr>
          <w:sz w:val="24"/>
          <w:szCs w:val="24"/>
        </w:rPr>
      </w:pPr>
      <w:r>
        <w:rPr>
          <w:sz w:val="24"/>
          <w:szCs w:val="24"/>
        </w:rPr>
        <w:t>Arbejdsgruppen har haft møde med arkitekt Kenneth Juhl. Budget og arbejdsgang er blevet drøftet.</w:t>
      </w:r>
      <w:r w:rsidR="000173CF">
        <w:rPr>
          <w:sz w:val="24"/>
          <w:szCs w:val="24"/>
        </w:rPr>
        <w:t xml:space="preserve"> Arbejdsgruppen beder menighedsrådet </w:t>
      </w:r>
      <w:r w:rsidR="001A5AE5">
        <w:rPr>
          <w:sz w:val="24"/>
          <w:szCs w:val="24"/>
        </w:rPr>
        <w:t>om en</w:t>
      </w:r>
      <w:r w:rsidR="000173CF">
        <w:rPr>
          <w:sz w:val="24"/>
          <w:szCs w:val="24"/>
        </w:rPr>
        <w:t xml:space="preserve"> godkendelse</w:t>
      </w:r>
      <w:r w:rsidR="001A5AE5">
        <w:rPr>
          <w:sz w:val="24"/>
          <w:szCs w:val="24"/>
        </w:rPr>
        <w:t xml:space="preserve"> vedrørende</w:t>
      </w:r>
      <w:r w:rsidR="008A4528">
        <w:rPr>
          <w:sz w:val="24"/>
          <w:szCs w:val="24"/>
        </w:rPr>
        <w:t xml:space="preserve"> opstart af</w:t>
      </w:r>
      <w:r w:rsidR="000173CF">
        <w:rPr>
          <w:sz w:val="24"/>
          <w:szCs w:val="24"/>
        </w:rPr>
        <w:t xml:space="preserve"> restaurering af kirkestalden. </w:t>
      </w:r>
    </w:p>
    <w:p w14:paraId="1809B739" w14:textId="72E99A43" w:rsidR="001A5AE5" w:rsidRPr="00254172" w:rsidRDefault="001A5AE5" w:rsidP="00254172">
      <w:pPr>
        <w:pStyle w:val="Listeafsnit"/>
        <w:rPr>
          <w:sz w:val="24"/>
          <w:szCs w:val="24"/>
        </w:rPr>
      </w:pPr>
      <w:r>
        <w:rPr>
          <w:sz w:val="24"/>
          <w:szCs w:val="24"/>
        </w:rPr>
        <w:t xml:space="preserve">Menighedsrådet godkender. </w:t>
      </w:r>
    </w:p>
    <w:p w14:paraId="428430AE" w14:textId="77777777" w:rsidR="002354BE" w:rsidRPr="002354BE" w:rsidRDefault="002354BE" w:rsidP="002354BE">
      <w:pPr>
        <w:pStyle w:val="Listeafsnit"/>
        <w:rPr>
          <w:sz w:val="28"/>
          <w:szCs w:val="28"/>
        </w:rPr>
      </w:pPr>
    </w:p>
    <w:p w14:paraId="14E4383A" w14:textId="3FA47745" w:rsidR="001A5AE5" w:rsidRPr="001A5AE5" w:rsidRDefault="00D71E12" w:rsidP="001A5AE5">
      <w:pPr>
        <w:pStyle w:val="Listeafsnit"/>
        <w:numPr>
          <w:ilvl w:val="0"/>
          <w:numId w:val="1"/>
        </w:numPr>
        <w:rPr>
          <w:b/>
          <w:bCs/>
          <w:sz w:val="24"/>
          <w:szCs w:val="24"/>
        </w:rPr>
      </w:pPr>
      <w:r w:rsidRPr="001A5AE5">
        <w:rPr>
          <w:b/>
          <w:bCs/>
          <w:sz w:val="24"/>
          <w:szCs w:val="24"/>
        </w:rPr>
        <w:t xml:space="preserve">Biskop Marianne Christiansen har bedt om </w:t>
      </w:r>
      <w:r w:rsidR="00F14991">
        <w:rPr>
          <w:b/>
          <w:bCs/>
          <w:sz w:val="24"/>
          <w:szCs w:val="24"/>
        </w:rPr>
        <w:t>m</w:t>
      </w:r>
      <w:r w:rsidRPr="001A5AE5">
        <w:rPr>
          <w:b/>
          <w:bCs/>
          <w:sz w:val="24"/>
          <w:szCs w:val="24"/>
        </w:rPr>
        <w:t>enighedsrådets bemærkninger til ansættelses af præstevikar fra 22</w:t>
      </w:r>
      <w:r w:rsidR="001A5AE5" w:rsidRPr="001A5AE5">
        <w:rPr>
          <w:b/>
          <w:bCs/>
          <w:sz w:val="24"/>
          <w:szCs w:val="24"/>
        </w:rPr>
        <w:t xml:space="preserve">. februar til 30.april </w:t>
      </w:r>
      <w:r w:rsidRPr="001A5AE5">
        <w:rPr>
          <w:b/>
          <w:bCs/>
          <w:sz w:val="24"/>
          <w:szCs w:val="24"/>
        </w:rPr>
        <w:t>2026.</w:t>
      </w:r>
      <w:r w:rsidR="001A5AE5">
        <w:rPr>
          <w:b/>
          <w:bCs/>
          <w:sz w:val="24"/>
          <w:szCs w:val="24"/>
        </w:rPr>
        <w:br/>
      </w:r>
      <w:r w:rsidR="001A5AE5">
        <w:rPr>
          <w:sz w:val="24"/>
          <w:szCs w:val="24"/>
        </w:rPr>
        <w:t xml:space="preserve">Menighedsrådet er positivt indstillet overfor ansættelse af en fast vikar i ovennævnte periode. </w:t>
      </w:r>
    </w:p>
    <w:p w14:paraId="621DF9B3" w14:textId="77777777" w:rsidR="001A5AE5" w:rsidRDefault="001A5AE5" w:rsidP="001A5AE5">
      <w:pPr>
        <w:pStyle w:val="Listeafsnit"/>
        <w:rPr>
          <w:b/>
          <w:bCs/>
          <w:sz w:val="24"/>
          <w:szCs w:val="24"/>
        </w:rPr>
      </w:pPr>
    </w:p>
    <w:p w14:paraId="410B5A7A" w14:textId="36751384" w:rsidR="001A5AE5" w:rsidRPr="001A5AE5" w:rsidRDefault="001A5AE5" w:rsidP="001A5AE5">
      <w:pPr>
        <w:pStyle w:val="Listeafsnit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Evt.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 xml:space="preserve">Der skal laves en plan for hvad der skal ske med Hjortevej 29. Punktet sættes på dagsordenen til næste menighedsrådsmøde. </w:t>
      </w:r>
      <w:r w:rsidR="003B7087">
        <w:rPr>
          <w:sz w:val="24"/>
          <w:szCs w:val="24"/>
        </w:rPr>
        <w:t xml:space="preserve">Det skal afklares hvad der skal ske med boligen, da den manglende huslejeindtægt påvirker budgettet. </w:t>
      </w:r>
    </w:p>
    <w:sectPr w:rsidR="001A5AE5" w:rsidRPr="001A5AE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3580D"/>
    <w:multiLevelType w:val="hybridMultilevel"/>
    <w:tmpl w:val="EE00133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050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7CA"/>
    <w:rsid w:val="000173CF"/>
    <w:rsid w:val="001A5AE5"/>
    <w:rsid w:val="002354BE"/>
    <w:rsid w:val="00236AB4"/>
    <w:rsid w:val="00254172"/>
    <w:rsid w:val="003807CA"/>
    <w:rsid w:val="003B7087"/>
    <w:rsid w:val="0042296C"/>
    <w:rsid w:val="004F7124"/>
    <w:rsid w:val="005115FC"/>
    <w:rsid w:val="00672CAB"/>
    <w:rsid w:val="008A4528"/>
    <w:rsid w:val="00941182"/>
    <w:rsid w:val="0098517F"/>
    <w:rsid w:val="00B2495B"/>
    <w:rsid w:val="00D71E12"/>
    <w:rsid w:val="00F1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752C6"/>
  <w15:chartTrackingRefBased/>
  <w15:docId w15:val="{F26733CA-9C66-494D-B09E-BB76EEA7B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807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807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807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807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807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807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807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807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807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807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807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807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807C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807C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807C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807C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807C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807C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807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807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807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807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807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807C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807C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807C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807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807C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807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186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 Thisgaard</dc:creator>
  <cp:keywords/>
  <dc:description/>
  <cp:lastModifiedBy>Helle Thisgaard</cp:lastModifiedBy>
  <cp:revision>3</cp:revision>
  <dcterms:created xsi:type="dcterms:W3CDTF">2026-01-21T11:25:00Z</dcterms:created>
  <dcterms:modified xsi:type="dcterms:W3CDTF">2026-01-26T19:08:00Z</dcterms:modified>
</cp:coreProperties>
</file>